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DC0C" w14:textId="01748426"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b/>
          <w:bCs/>
          <w:kern w:val="0"/>
          <w14:ligatures w14:val="none"/>
        </w:rPr>
        <w:t xml:space="preserve">Subject: Support for Independent Municipal Auditor </w:t>
      </w:r>
    </w:p>
    <w:p w14:paraId="7ACB7F9D" w14:textId="4B546C19"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Dear Mayor and Members of Council,</w:t>
      </w:r>
    </w:p>
    <w:p w14:paraId="6BEBA045" w14:textId="2242B92F"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w:t>
      </w:r>
      <w:r w:rsidRPr="00A848FD">
        <w:rPr>
          <w:rFonts w:ascii="Times New Roman" w:eastAsia="Times New Roman" w:hAnsi="Times New Roman" w:cs="Times New Roman"/>
          <w:kern w:val="0"/>
          <w14:ligatures w14:val="none"/>
        </w:rPr>
        <w:t xml:space="preserve"> writing to express</w:t>
      </w:r>
      <w:r>
        <w:rPr>
          <w:rFonts w:ascii="Times New Roman" w:eastAsia="Times New Roman" w:hAnsi="Times New Roman" w:cs="Times New Roman"/>
          <w:kern w:val="0"/>
          <w14:ligatures w14:val="none"/>
        </w:rPr>
        <w:t xml:space="preserve"> our</w:t>
      </w:r>
      <w:r w:rsidRPr="00A848FD">
        <w:rPr>
          <w:rFonts w:ascii="Times New Roman" w:eastAsia="Times New Roman" w:hAnsi="Times New Roman" w:cs="Times New Roman"/>
          <w:kern w:val="0"/>
          <w14:ligatures w14:val="none"/>
        </w:rPr>
        <w:t xml:space="preserve"> support for the City of Mississauga engaging an independent municipal auditor to review municipal expenditures, evaluate program effectiveness, and identify opportunities for responsible cost savings.</w:t>
      </w:r>
    </w:p>
    <w:p w14:paraId="4970692F"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As property taxes and service costs continue to rise, residents increasingly expect clear evidence that municipal spending is reasonable, worthwhile, and aligned with community priorities. An independent auditor can provide Council and the public with an objective assessment of whether expenditures are delivering measurable value and whether efficiencies can be achieved without compromising core services.</w:t>
      </w:r>
    </w:p>
    <w:p w14:paraId="787FFC20"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Municipal audits are not about criticism; they are about stewardship. Independent reviews can:</w:t>
      </w:r>
    </w:p>
    <w:p w14:paraId="60F83F79" w14:textId="77777777" w:rsidR="00A848FD" w:rsidRPr="00A848FD" w:rsidRDefault="00A848FD" w:rsidP="00A848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Examine program spending to confirm it is supported by the communities it is intended to serve</w:t>
      </w:r>
    </w:p>
    <w:p w14:paraId="2EA7FBDF" w14:textId="77777777" w:rsidR="00A848FD" w:rsidRPr="00A848FD" w:rsidRDefault="00A848FD" w:rsidP="00A848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Identify duplication, inefficiencies, or outdated practices</w:t>
      </w:r>
    </w:p>
    <w:p w14:paraId="7D765799" w14:textId="77777777" w:rsidR="00A848FD" w:rsidRPr="00A848FD" w:rsidRDefault="00A848FD" w:rsidP="00A848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Benchmark costs against comparable Ontario municipalities</w:t>
      </w:r>
    </w:p>
    <w:p w14:paraId="400B94A0" w14:textId="77777777" w:rsidR="00A848FD" w:rsidRPr="00A848FD" w:rsidRDefault="00A848FD" w:rsidP="00A848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Recommend practical cost-cutting measures that preserve service quality</w:t>
      </w:r>
    </w:p>
    <w:p w14:paraId="17518456" w14:textId="77777777" w:rsidR="00A848FD" w:rsidRPr="00A848FD" w:rsidRDefault="00A848FD" w:rsidP="00A848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Strengthen transparency and public confidence in municipal decision-making</w:t>
      </w:r>
    </w:p>
    <w:p w14:paraId="2D4E924A"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 xml:space="preserve">Other Ontario municipalities have demonstrated that focused financial reviews can yield meaningful results. In particular, recent audits and value-for-money reviews in </w:t>
      </w:r>
      <w:r w:rsidRPr="00A848FD">
        <w:rPr>
          <w:rFonts w:ascii="Times New Roman" w:eastAsia="Times New Roman" w:hAnsi="Times New Roman" w:cs="Times New Roman"/>
          <w:b/>
          <w:bCs/>
          <w:kern w:val="0"/>
          <w14:ligatures w14:val="none"/>
        </w:rPr>
        <w:t>Toronto</w:t>
      </w:r>
      <w:r w:rsidRPr="00A848FD">
        <w:rPr>
          <w:rFonts w:ascii="Times New Roman" w:eastAsia="Times New Roman" w:hAnsi="Times New Roman" w:cs="Times New Roman"/>
          <w:kern w:val="0"/>
          <w14:ligatures w14:val="none"/>
        </w:rPr>
        <w:t xml:space="preserve"> have identified operational improvements and savings amounting to hundreds of thousands of dollars through procurement efficiencies, contract reviews, and program rationalization. These outcomes reinforce that independent oversight can lead to measurable financial benefits when recommendations are implemented.</w:t>
      </w:r>
    </w:p>
    <w:p w14:paraId="3A4ED974"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Mississauga has long positioned itself as a fiscally responsible municipality. Proactively commissioning a thorough, independent review would reinforce that reputation and demonstrate Council’s commitment to continuous improvement. Even modest percentage savings across major operating areas could translate into significant long-term relief for taxpayers.</w:t>
      </w:r>
    </w:p>
    <w:p w14:paraId="7DF9164C" w14:textId="350A3B80"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Importantly, such a review should not be viewed as a one-time exercise, but as part of an ongoing culture of accountability</w:t>
      </w:r>
      <w:r>
        <w:rPr>
          <w:rFonts w:ascii="Times New Roman" w:eastAsia="Times New Roman" w:hAnsi="Times New Roman" w:cs="Times New Roman"/>
          <w:kern w:val="0"/>
          <w14:ligatures w14:val="none"/>
        </w:rPr>
        <w:t xml:space="preserve">, </w:t>
      </w:r>
      <w:r w:rsidRPr="00A848FD">
        <w:rPr>
          <w:rFonts w:ascii="Times New Roman" w:eastAsia="Times New Roman" w:hAnsi="Times New Roman" w:cs="Times New Roman"/>
          <w:kern w:val="0"/>
          <w14:ligatures w14:val="none"/>
        </w:rPr>
        <w:t>ensuring that spending decisions remain data-driven, transparent, and reflective of community needs.</w:t>
      </w:r>
    </w:p>
    <w:p w14:paraId="57D955AC" w14:textId="21F28118"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Pr="00A848FD">
        <w:rPr>
          <w:rFonts w:ascii="Times New Roman" w:eastAsia="Times New Roman" w:hAnsi="Times New Roman" w:cs="Times New Roman"/>
          <w:kern w:val="0"/>
          <w14:ligatures w14:val="none"/>
        </w:rPr>
        <w:t xml:space="preserve"> respectfully urge Council to consider initiating an independent audit or value-for-money review with a clear mandate to identify efficiencies, recommend cost-containment strategies, and report publicly on findings and implementation progress.</w:t>
      </w:r>
    </w:p>
    <w:p w14:paraId="47B88F43"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t>Residents deserve confidence that every dollar collected is spent wisely and effectively. An independent auditor is a constructive and responsible step toward achieving that goal.</w:t>
      </w:r>
    </w:p>
    <w:p w14:paraId="0E5CC6C6" w14:textId="77777777" w:rsidR="00A848FD" w:rsidRPr="00A848FD" w:rsidRDefault="00A848FD" w:rsidP="00A848FD">
      <w:pPr>
        <w:spacing w:before="100" w:beforeAutospacing="1" w:after="100" w:afterAutospacing="1" w:line="240" w:lineRule="auto"/>
        <w:rPr>
          <w:rFonts w:ascii="Times New Roman" w:eastAsia="Times New Roman" w:hAnsi="Times New Roman" w:cs="Times New Roman"/>
          <w:kern w:val="0"/>
          <w14:ligatures w14:val="none"/>
        </w:rPr>
      </w:pPr>
      <w:r w:rsidRPr="00A848FD">
        <w:rPr>
          <w:rFonts w:ascii="Times New Roman" w:eastAsia="Times New Roman" w:hAnsi="Times New Roman" w:cs="Times New Roman"/>
          <w:kern w:val="0"/>
          <w14:ligatures w14:val="none"/>
        </w:rPr>
        <w:lastRenderedPageBreak/>
        <w:t>Thank you for your consideration.</w:t>
      </w:r>
    </w:p>
    <w:sectPr w:rsidR="00A848FD" w:rsidRPr="00A848FD" w:rsidSect="00912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170D"/>
    <w:multiLevelType w:val="multilevel"/>
    <w:tmpl w:val="280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17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FD"/>
    <w:rsid w:val="0001098C"/>
    <w:rsid w:val="000145EA"/>
    <w:rsid w:val="003056A8"/>
    <w:rsid w:val="006539EB"/>
    <w:rsid w:val="00672823"/>
    <w:rsid w:val="00672E65"/>
    <w:rsid w:val="00706FD4"/>
    <w:rsid w:val="00912BE7"/>
    <w:rsid w:val="00A848FD"/>
    <w:rsid w:val="00BD66E0"/>
    <w:rsid w:val="00C8409E"/>
    <w:rsid w:val="00D075A6"/>
    <w:rsid w:val="00D13762"/>
    <w:rsid w:val="00D3480F"/>
    <w:rsid w:val="00D95DA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FD26"/>
  <w15:chartTrackingRefBased/>
  <w15:docId w15:val="{BCE9A9A8-B891-41FA-A5D6-EF8F0768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8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8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8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8FD"/>
    <w:rPr>
      <w:rFonts w:eastAsiaTheme="majorEastAsia" w:cstheme="majorBidi"/>
      <w:color w:val="272727" w:themeColor="text1" w:themeTint="D8"/>
    </w:rPr>
  </w:style>
  <w:style w:type="paragraph" w:styleId="Title">
    <w:name w:val="Title"/>
    <w:basedOn w:val="Normal"/>
    <w:next w:val="Normal"/>
    <w:link w:val="TitleChar"/>
    <w:uiPriority w:val="10"/>
    <w:qFormat/>
    <w:rsid w:val="00A84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8FD"/>
    <w:pPr>
      <w:spacing w:before="160"/>
      <w:jc w:val="center"/>
    </w:pPr>
    <w:rPr>
      <w:i/>
      <w:iCs/>
      <w:color w:val="404040" w:themeColor="text1" w:themeTint="BF"/>
    </w:rPr>
  </w:style>
  <w:style w:type="character" w:customStyle="1" w:styleId="QuoteChar">
    <w:name w:val="Quote Char"/>
    <w:basedOn w:val="DefaultParagraphFont"/>
    <w:link w:val="Quote"/>
    <w:uiPriority w:val="29"/>
    <w:rsid w:val="00A848FD"/>
    <w:rPr>
      <w:i/>
      <w:iCs/>
      <w:color w:val="404040" w:themeColor="text1" w:themeTint="BF"/>
    </w:rPr>
  </w:style>
  <w:style w:type="paragraph" w:styleId="ListParagraph">
    <w:name w:val="List Paragraph"/>
    <w:basedOn w:val="Normal"/>
    <w:uiPriority w:val="34"/>
    <w:qFormat/>
    <w:rsid w:val="00A848FD"/>
    <w:pPr>
      <w:ind w:left="720"/>
      <w:contextualSpacing/>
    </w:pPr>
  </w:style>
  <w:style w:type="character" w:styleId="IntenseEmphasis">
    <w:name w:val="Intense Emphasis"/>
    <w:basedOn w:val="DefaultParagraphFont"/>
    <w:uiPriority w:val="21"/>
    <w:qFormat/>
    <w:rsid w:val="00A848FD"/>
    <w:rPr>
      <w:i/>
      <w:iCs/>
      <w:color w:val="2F5496" w:themeColor="accent1" w:themeShade="BF"/>
    </w:rPr>
  </w:style>
  <w:style w:type="paragraph" w:styleId="IntenseQuote">
    <w:name w:val="Intense Quote"/>
    <w:basedOn w:val="Normal"/>
    <w:next w:val="Normal"/>
    <w:link w:val="IntenseQuoteChar"/>
    <w:uiPriority w:val="30"/>
    <w:qFormat/>
    <w:rsid w:val="00A84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8FD"/>
    <w:rPr>
      <w:i/>
      <w:iCs/>
      <w:color w:val="2F5496" w:themeColor="accent1" w:themeShade="BF"/>
    </w:rPr>
  </w:style>
  <w:style w:type="character" w:styleId="IntenseReference">
    <w:name w:val="Intense Reference"/>
    <w:basedOn w:val="DefaultParagraphFont"/>
    <w:uiPriority w:val="32"/>
    <w:qFormat/>
    <w:rsid w:val="00A84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Biason</dc:creator>
  <cp:keywords/>
  <dc:description/>
  <cp:lastModifiedBy>Dale Biason</cp:lastModifiedBy>
  <cp:revision>2</cp:revision>
  <dcterms:created xsi:type="dcterms:W3CDTF">2026-03-27T21:17:00Z</dcterms:created>
  <dcterms:modified xsi:type="dcterms:W3CDTF">2026-03-27T21:17:00Z</dcterms:modified>
</cp:coreProperties>
</file>